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9D" w:rsidRDefault="0056689D" w:rsidP="0056689D">
      <w:pPr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56689D" w:rsidRDefault="0056689D" w:rsidP="0056689D">
      <w:pPr>
        <w:spacing w:line="480" w:lineRule="exact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  </w:t>
      </w:r>
    </w:p>
    <w:p w:rsidR="0056689D" w:rsidRDefault="0056689D" w:rsidP="0056689D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2019年度思想宣传工作先进集体名单</w:t>
      </w:r>
    </w:p>
    <w:p w:rsidR="0056689D" w:rsidRDefault="0056689D" w:rsidP="0056689D">
      <w:pPr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7"/>
        <w:gridCol w:w="2567"/>
        <w:gridCol w:w="2936"/>
      </w:tblGrid>
      <w:tr w:rsidR="0056689D" w:rsidTr="00D80743">
        <w:trPr>
          <w:trHeight w:val="77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宋体" w:eastAsia="宋体" w:hAnsi="宋体" w:cs="宋体" w:hint="eastAsia"/>
                <w:szCs w:val="32"/>
              </w:rPr>
            </w:pPr>
            <w:r>
              <w:rPr>
                <w:rFonts w:ascii="宋体" w:eastAsia="宋体" w:hAnsi="宋体" w:cs="宋体" w:hint="eastAsia"/>
                <w:szCs w:val="32"/>
              </w:rPr>
              <w:t>单位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宋体" w:eastAsia="宋体" w:hAnsi="宋体" w:cs="宋体" w:hint="eastAsia"/>
                <w:szCs w:val="32"/>
              </w:rPr>
            </w:pPr>
            <w:r>
              <w:rPr>
                <w:rFonts w:ascii="宋体" w:eastAsia="宋体" w:hAnsi="宋体" w:cs="宋体" w:hint="eastAsia"/>
                <w:szCs w:val="32"/>
              </w:rPr>
              <w:t>计分合计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宋体" w:eastAsia="宋体" w:hAnsi="宋体" w:cs="宋体" w:hint="eastAsia"/>
                <w:szCs w:val="32"/>
              </w:rPr>
            </w:pPr>
            <w:r>
              <w:rPr>
                <w:rFonts w:ascii="宋体" w:eastAsia="宋体" w:hAnsi="宋体" w:cs="宋体" w:hint="eastAsia"/>
                <w:szCs w:val="32"/>
              </w:rPr>
              <w:t>奖次</w:t>
            </w:r>
          </w:p>
        </w:tc>
      </w:tr>
      <w:tr w:rsidR="0056689D" w:rsidTr="00D80743">
        <w:trPr>
          <w:trHeight w:val="77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青岛市委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2660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一等奖</w:t>
            </w:r>
          </w:p>
        </w:tc>
      </w:tr>
      <w:tr w:rsidR="0056689D" w:rsidTr="00D80743">
        <w:trPr>
          <w:trHeight w:val="77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烟台市委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2302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二等奖</w:t>
            </w:r>
          </w:p>
        </w:tc>
      </w:tr>
      <w:tr w:rsidR="0056689D" w:rsidTr="00D80743">
        <w:trPr>
          <w:trHeight w:val="77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淄博市委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1442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二等奖</w:t>
            </w:r>
          </w:p>
        </w:tc>
      </w:tr>
      <w:tr w:rsidR="0056689D" w:rsidTr="00D80743">
        <w:trPr>
          <w:trHeight w:val="77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济南市委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1283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二等奖</w:t>
            </w:r>
          </w:p>
        </w:tc>
      </w:tr>
      <w:tr w:rsidR="0056689D" w:rsidTr="00D80743">
        <w:trPr>
          <w:trHeight w:val="77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菏泽市委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1264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三等奖</w:t>
            </w:r>
          </w:p>
        </w:tc>
      </w:tr>
      <w:tr w:rsidR="0056689D" w:rsidTr="00D80743">
        <w:trPr>
          <w:trHeight w:val="77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聊城市委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866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三等奖</w:t>
            </w:r>
          </w:p>
        </w:tc>
      </w:tr>
      <w:tr w:rsidR="0056689D" w:rsidTr="00D80743">
        <w:trPr>
          <w:trHeight w:val="776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枣庄市委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853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三等奖</w:t>
            </w:r>
          </w:p>
        </w:tc>
      </w:tr>
      <w:tr w:rsidR="0056689D" w:rsidTr="00D80743">
        <w:trPr>
          <w:trHeight w:val="79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德州市委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776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9D" w:rsidRDefault="0056689D" w:rsidP="00D80743">
            <w:pPr>
              <w:jc w:val="center"/>
              <w:rPr>
                <w:rFonts w:ascii="仿宋" w:eastAsia="仿宋" w:hAnsi="仿宋" w:cs="仿宋" w:hint="eastAsia"/>
                <w:szCs w:val="32"/>
              </w:rPr>
            </w:pPr>
            <w:r>
              <w:rPr>
                <w:rFonts w:ascii="仿宋" w:eastAsia="仿宋" w:hAnsi="仿宋" w:cs="仿宋" w:hint="eastAsia"/>
                <w:szCs w:val="32"/>
              </w:rPr>
              <w:t>三等奖</w:t>
            </w:r>
          </w:p>
        </w:tc>
      </w:tr>
    </w:tbl>
    <w:p w:rsidR="0056689D" w:rsidRDefault="0056689D" w:rsidP="0056689D">
      <w:pPr>
        <w:jc w:val="left"/>
        <w:rPr>
          <w:rFonts w:ascii="仿宋_GB2312" w:hAnsi="仿宋_GB2312"/>
        </w:rPr>
      </w:pPr>
      <w:r>
        <w:rPr>
          <w:rFonts w:ascii="仿宋_GB2312" w:hAnsi="仿宋_GB2312"/>
        </w:rPr>
        <w:t xml:space="preserve"> </w:t>
      </w:r>
    </w:p>
    <w:p w:rsidR="0056689D" w:rsidRDefault="0056689D" w:rsidP="0056689D">
      <w:pPr>
        <w:rPr>
          <w:rFonts w:ascii="仿宋_GB2312" w:hAnsi="仿宋_GB2312"/>
          <w:szCs w:val="32"/>
        </w:rPr>
      </w:pPr>
      <w:r>
        <w:rPr>
          <w:rFonts w:ascii="仿宋_GB2312" w:hAnsi="仿宋_GB2312"/>
          <w:szCs w:val="32"/>
        </w:rPr>
        <w:t xml:space="preserve"> </w:t>
      </w:r>
    </w:p>
    <w:p w:rsidR="0056689D" w:rsidRDefault="0056689D" w:rsidP="0056689D">
      <w:pPr>
        <w:rPr>
          <w:rFonts w:ascii="仿宋_GB2312" w:hAnsi="仿宋_GB2312"/>
          <w:szCs w:val="32"/>
        </w:rPr>
      </w:pPr>
    </w:p>
    <w:p w:rsidR="0056689D" w:rsidRDefault="0056689D" w:rsidP="0056689D">
      <w:pPr>
        <w:rPr>
          <w:rFonts w:ascii="仿宋_GB2312" w:hAnsi="仿宋_GB2312"/>
          <w:szCs w:val="32"/>
        </w:rPr>
      </w:pPr>
    </w:p>
    <w:sectPr w:rsidR="00566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F5A" w:rsidRDefault="00F71F5A" w:rsidP="0056689D">
      <w:r>
        <w:separator/>
      </w:r>
    </w:p>
  </w:endnote>
  <w:endnote w:type="continuationSeparator" w:id="1">
    <w:p w:rsidR="00F71F5A" w:rsidRDefault="00F71F5A" w:rsidP="00566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F5A" w:rsidRDefault="00F71F5A" w:rsidP="0056689D">
      <w:r>
        <w:separator/>
      </w:r>
    </w:p>
  </w:footnote>
  <w:footnote w:type="continuationSeparator" w:id="1">
    <w:p w:rsidR="00F71F5A" w:rsidRDefault="00F71F5A" w:rsidP="00566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89D"/>
    <w:rsid w:val="0056689D"/>
    <w:rsid w:val="00F7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9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6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6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68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6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2</cp:revision>
  <dcterms:created xsi:type="dcterms:W3CDTF">2020-01-09T02:29:00Z</dcterms:created>
  <dcterms:modified xsi:type="dcterms:W3CDTF">2020-01-09T02:30:00Z</dcterms:modified>
</cp:coreProperties>
</file>